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04"/>
        <w:gridCol w:w="3966"/>
      </w:tblGrid>
      <w:tr w:rsidR="003C4646" w:rsidRPr="002D3CCA" w:rsidTr="00F238E6">
        <w:trPr>
          <w:trHeight w:val="1696"/>
        </w:trPr>
        <w:tc>
          <w:tcPr>
            <w:tcW w:w="6408" w:type="dxa"/>
          </w:tcPr>
          <w:p w:rsidR="003C4646" w:rsidRDefault="003C4646" w:rsidP="00B11D93">
            <w:pPr>
              <w:tabs>
                <w:tab w:val="left" w:pos="1350"/>
              </w:tabs>
              <w:jc w:val="both"/>
              <w:rPr>
                <w:lang w:val="en-GB"/>
              </w:rPr>
            </w:pPr>
          </w:p>
          <w:p w:rsidR="003C4646" w:rsidRDefault="003C4646" w:rsidP="00B11D93">
            <w:pPr>
              <w:tabs>
                <w:tab w:val="left" w:pos="1350"/>
              </w:tabs>
              <w:jc w:val="both"/>
              <w:rPr>
                <w:lang w:val="en-GB"/>
              </w:rPr>
            </w:pPr>
          </w:p>
          <w:p w:rsidR="003C4646" w:rsidRDefault="003C4646" w:rsidP="00B11D93">
            <w:pPr>
              <w:tabs>
                <w:tab w:val="left" w:pos="1350"/>
              </w:tabs>
              <w:jc w:val="both"/>
              <w:rPr>
                <w:lang w:val="en-GB"/>
              </w:rPr>
            </w:pPr>
          </w:p>
          <w:p w:rsidR="003C4646" w:rsidRDefault="003C4646" w:rsidP="00B11D93">
            <w:pPr>
              <w:tabs>
                <w:tab w:val="left" w:pos="1350"/>
              </w:tabs>
              <w:jc w:val="both"/>
              <w:rPr>
                <w:lang w:val="en-GB"/>
              </w:rPr>
            </w:pPr>
          </w:p>
          <w:p w:rsidR="003C4646" w:rsidRDefault="003C4646" w:rsidP="00B11D93">
            <w:pPr>
              <w:tabs>
                <w:tab w:val="left" w:pos="1350"/>
              </w:tabs>
              <w:jc w:val="both"/>
              <w:rPr>
                <w:lang w:val="en-GB"/>
              </w:rPr>
            </w:pPr>
          </w:p>
          <w:p w:rsidR="003C4646" w:rsidRDefault="003C4646" w:rsidP="00B11D93">
            <w:pPr>
              <w:tabs>
                <w:tab w:val="left" w:pos="1350"/>
              </w:tabs>
              <w:jc w:val="both"/>
              <w:rPr>
                <w:lang w:val="en-GB"/>
              </w:rPr>
            </w:pPr>
          </w:p>
          <w:p w:rsidR="003C4646" w:rsidRPr="00F238E6" w:rsidRDefault="003C4646" w:rsidP="00F238E6">
            <w:pPr>
              <w:tabs>
                <w:tab w:val="left" w:pos="1350"/>
              </w:tabs>
              <w:jc w:val="both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</w:p>
        </w:tc>
        <w:tc>
          <w:tcPr>
            <w:tcW w:w="2556" w:type="dxa"/>
          </w:tcPr>
          <w:p w:rsidR="003C4646" w:rsidRPr="00453BE1" w:rsidRDefault="009A7723" w:rsidP="00B11D93">
            <w:pPr>
              <w:jc w:val="both"/>
              <w:rPr>
                <w:lang w:val="bg-BG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10E37C7" wp14:editId="097E9561">
                  <wp:extent cx="2381250" cy="600075"/>
                  <wp:effectExtent l="0" t="0" r="0" b="9525"/>
                  <wp:docPr id="1" name="Obraz 1" descr="C:\Users\ASUS\Downloads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646" w:rsidRPr="006D6929" w:rsidRDefault="003C4646" w:rsidP="00B11D93">
            <w:pPr>
              <w:jc w:val="both"/>
              <w:rPr>
                <w:lang w:val="en-GB"/>
              </w:rPr>
            </w:pPr>
          </w:p>
        </w:tc>
      </w:tr>
    </w:tbl>
    <w:p w:rsidR="003C4646" w:rsidRDefault="003C4646" w:rsidP="003C4646"/>
    <w:p w:rsidR="00F238E6" w:rsidRPr="00F238E6" w:rsidRDefault="00F238E6" w:rsidP="00F238E6">
      <w:pPr>
        <w:tabs>
          <w:tab w:val="left" w:pos="1350"/>
        </w:tabs>
        <w:jc w:val="center"/>
        <w:rPr>
          <w:b/>
          <w:lang w:val="pl-PL"/>
        </w:rPr>
      </w:pPr>
      <w:r w:rsidRPr="00F238E6">
        <w:rPr>
          <w:b/>
          <w:sz w:val="24"/>
        </w:rPr>
        <w:t>Ekologiczne źródło ciepła na potrzeby produkcji mebli</w:t>
      </w:r>
    </w:p>
    <w:p w:rsidR="00F238E6" w:rsidRPr="00F238E6" w:rsidRDefault="00F238E6" w:rsidP="00F238E6">
      <w:pPr>
        <w:tabs>
          <w:tab w:val="left" w:pos="1350"/>
        </w:tabs>
        <w:jc w:val="both"/>
        <w:rPr>
          <w:lang w:val="pl-PL"/>
        </w:rPr>
      </w:pPr>
    </w:p>
    <w:p w:rsidR="00F238E6" w:rsidRPr="00F238E6" w:rsidRDefault="00F238E6" w:rsidP="00C4271E">
      <w:pPr>
        <w:jc w:val="both"/>
        <w:rPr>
          <w:sz w:val="24"/>
          <w:lang w:val="pl-PL"/>
        </w:rPr>
      </w:pPr>
    </w:p>
    <w:p w:rsidR="00C4271E" w:rsidRPr="008D0A5D" w:rsidRDefault="00167682" w:rsidP="00C4271E">
      <w:pPr>
        <w:jc w:val="both"/>
        <w:rPr>
          <w:sz w:val="24"/>
        </w:rPr>
      </w:pPr>
      <w:r w:rsidRPr="008D0A5D">
        <w:rPr>
          <w:sz w:val="24"/>
        </w:rPr>
        <w:t>Fabryka Mebli „Szynaka” Sp. z o.o.</w:t>
      </w:r>
      <w:r w:rsidR="007B4795">
        <w:rPr>
          <w:sz w:val="24"/>
        </w:rPr>
        <w:t xml:space="preserve"> </w:t>
      </w:r>
      <w:r w:rsidR="00F238E6">
        <w:rPr>
          <w:sz w:val="24"/>
        </w:rPr>
        <w:t>jest w trakcie realizacji</w:t>
      </w:r>
      <w:r w:rsidR="009A7723">
        <w:rPr>
          <w:sz w:val="24"/>
        </w:rPr>
        <w:t xml:space="preserve"> projekt</w:t>
      </w:r>
      <w:r w:rsidR="00F238E6">
        <w:rPr>
          <w:sz w:val="24"/>
        </w:rPr>
        <w:t>u</w:t>
      </w:r>
      <w:r w:rsidR="007B4795">
        <w:rPr>
          <w:sz w:val="24"/>
        </w:rPr>
        <w:t xml:space="preserve"> pn. </w:t>
      </w:r>
      <w:r w:rsidR="007B4795" w:rsidRPr="00214173">
        <w:rPr>
          <w:i/>
          <w:sz w:val="24"/>
        </w:rPr>
        <w:t>Ekologiczne źródło ciepła na potrzeby produkcji mebli</w:t>
      </w:r>
      <w:r w:rsidR="00214173">
        <w:rPr>
          <w:sz w:val="24"/>
        </w:rPr>
        <w:t xml:space="preserve">. </w:t>
      </w:r>
      <w:r w:rsidR="00F238E6">
        <w:rPr>
          <w:sz w:val="24"/>
        </w:rPr>
        <w:t>P</w:t>
      </w:r>
      <w:r w:rsidR="00C4271E" w:rsidRPr="008D0A5D">
        <w:rPr>
          <w:sz w:val="24"/>
        </w:rPr>
        <w:t>rojekt dotyczy modernizacj</w:t>
      </w:r>
      <w:r w:rsidR="00C4271E">
        <w:rPr>
          <w:sz w:val="24"/>
        </w:rPr>
        <w:t>i</w:t>
      </w:r>
      <w:r w:rsidR="00C4271E" w:rsidRPr="008D0A5D">
        <w:rPr>
          <w:sz w:val="24"/>
        </w:rPr>
        <w:t xml:space="preserve">  dotychczasowego źródła ciepła poprzez zamianę na ekologiczną kotłownię, w której źródłem energii cieplnej będzie biomasa</w:t>
      </w:r>
      <w:r w:rsidR="00C4271E">
        <w:rPr>
          <w:sz w:val="24"/>
        </w:rPr>
        <w:t xml:space="preserve"> pochodząca z procesu produkcyjnego fabryki mebli (drew</w:t>
      </w:r>
      <w:r w:rsidR="00C4271E" w:rsidRPr="008D0A5D">
        <w:rPr>
          <w:sz w:val="24"/>
        </w:rPr>
        <w:t>niane i drewnopoch</w:t>
      </w:r>
      <w:r w:rsidR="00C4271E">
        <w:rPr>
          <w:sz w:val="24"/>
        </w:rPr>
        <w:t>odne odpady produkcji mebli).</w:t>
      </w:r>
    </w:p>
    <w:p w:rsidR="007B52EF" w:rsidRDefault="007B52EF" w:rsidP="007B4795">
      <w:pPr>
        <w:jc w:val="both"/>
        <w:rPr>
          <w:sz w:val="24"/>
        </w:rPr>
      </w:pPr>
    </w:p>
    <w:p w:rsidR="00214173" w:rsidRDefault="009A7723" w:rsidP="007B4795">
      <w:pPr>
        <w:jc w:val="both"/>
        <w:rPr>
          <w:sz w:val="24"/>
        </w:rPr>
      </w:pPr>
      <w:r>
        <w:rPr>
          <w:sz w:val="24"/>
        </w:rPr>
        <w:t xml:space="preserve">Aktualnie Spółka realizuje dostawę </w:t>
      </w:r>
      <w:r w:rsidR="007B52EF">
        <w:rPr>
          <w:sz w:val="24"/>
        </w:rPr>
        <w:t>zespołu energetycznego EKOMAT  1,5 MW wraz z filtrem ceramicznym przeznaczonym do spalania rozdrobnionych odpadów produkcyjnych - płyt wiórowych. Planowany do uruchomi</w:t>
      </w:r>
      <w:r w:rsidR="008E6006">
        <w:rPr>
          <w:sz w:val="24"/>
        </w:rPr>
        <w:t>enia kocioł spe</w:t>
      </w:r>
      <w:r w:rsidR="00703C63">
        <w:rPr>
          <w:sz w:val="24"/>
        </w:rPr>
        <w:t>ł</w:t>
      </w:r>
      <w:r w:rsidR="008E6006">
        <w:rPr>
          <w:sz w:val="24"/>
        </w:rPr>
        <w:t>nia warunki emis</w:t>
      </w:r>
      <w:r w:rsidR="00F238E6">
        <w:rPr>
          <w:sz w:val="24"/>
        </w:rPr>
        <w:t>yjne zg</w:t>
      </w:r>
      <w:r w:rsidR="008E6006">
        <w:rPr>
          <w:sz w:val="24"/>
        </w:rPr>
        <w:t>odnie z Rozporz</w:t>
      </w:r>
      <w:r w:rsidR="00F238E6">
        <w:rPr>
          <w:sz w:val="24"/>
        </w:rPr>
        <w:t>ą</w:t>
      </w:r>
      <w:r w:rsidR="008E6006">
        <w:rPr>
          <w:sz w:val="24"/>
        </w:rPr>
        <w:t>dzeniem Ministra Środowiska z dnia 04 listopada 2014r.w sprawie standardów emisyjnych dla niektórych rodzajów insta</w:t>
      </w:r>
      <w:r w:rsidR="00C965DA">
        <w:rPr>
          <w:sz w:val="24"/>
        </w:rPr>
        <w:t>lacji, źródel spalania paliw oraz urz</w:t>
      </w:r>
      <w:r w:rsidR="00703C63">
        <w:rPr>
          <w:sz w:val="24"/>
        </w:rPr>
        <w:t>ą</w:t>
      </w:r>
      <w:r w:rsidR="00C965DA">
        <w:rPr>
          <w:sz w:val="24"/>
        </w:rPr>
        <w:t>dzeń spalania lub wsp</w:t>
      </w:r>
      <w:r w:rsidR="00F238E6">
        <w:rPr>
          <w:sz w:val="24"/>
        </w:rPr>
        <w:t>ó</w:t>
      </w:r>
      <w:r w:rsidR="00C965DA">
        <w:rPr>
          <w:sz w:val="24"/>
        </w:rPr>
        <w:t xml:space="preserve">łspalania  odpadów (Dz.U.2014, poz. 1546), tj. </w:t>
      </w:r>
      <w:r w:rsidR="00F238E6">
        <w:rPr>
          <w:sz w:val="24"/>
        </w:rPr>
        <w:t>z</w:t>
      </w:r>
      <w:r w:rsidR="00C965DA">
        <w:rPr>
          <w:sz w:val="24"/>
        </w:rPr>
        <w:t xml:space="preserve">apewiajacych dotrzymywania warunków </w:t>
      </w:r>
      <w:r w:rsidR="00F238E6">
        <w:rPr>
          <w:sz w:val="24"/>
        </w:rPr>
        <w:t>w zakresie ma</w:t>
      </w:r>
      <w:r w:rsidR="00C965DA">
        <w:rPr>
          <w:sz w:val="24"/>
        </w:rPr>
        <w:t xml:space="preserve">ksymalnej emisji do powietrza dla nowych instalacji i urządzeń. </w:t>
      </w:r>
      <w:r w:rsidR="00F238E6">
        <w:rPr>
          <w:sz w:val="24"/>
        </w:rPr>
        <w:t>Zakres prac projektu obejmu</w:t>
      </w:r>
      <w:r w:rsidR="00F238E6">
        <w:rPr>
          <w:sz w:val="24"/>
        </w:rPr>
        <w:t>je ustawienie i montaż zespołu g</w:t>
      </w:r>
      <w:r w:rsidR="00F238E6">
        <w:rPr>
          <w:sz w:val="24"/>
        </w:rPr>
        <w:t>rzewczego, montaż okablowania elektrycznego,</w:t>
      </w:r>
      <w:r w:rsidR="00F238E6">
        <w:rPr>
          <w:sz w:val="24"/>
        </w:rPr>
        <w:t xml:space="preserve"> szafy sterowania, podłączenie kotła do isnieją</w:t>
      </w:r>
      <w:r w:rsidR="00F238E6">
        <w:rPr>
          <w:sz w:val="24"/>
        </w:rPr>
        <w:t>cej instalacji grz</w:t>
      </w:r>
      <w:r w:rsidR="00F238E6">
        <w:rPr>
          <w:sz w:val="24"/>
        </w:rPr>
        <w:t>ewczej i kominowej, podłą</w:t>
      </w:r>
      <w:r w:rsidR="00F238E6">
        <w:rPr>
          <w:sz w:val="24"/>
        </w:rPr>
        <w:t>czenie do obecnego układu podawania pa</w:t>
      </w:r>
      <w:r w:rsidR="00703C63">
        <w:rPr>
          <w:sz w:val="24"/>
        </w:rPr>
        <w:t>liwa, uruchomi</w:t>
      </w:r>
      <w:r w:rsidR="00F238E6">
        <w:rPr>
          <w:sz w:val="24"/>
        </w:rPr>
        <w:t xml:space="preserve">enie oraz </w:t>
      </w:r>
      <w:r w:rsidR="00F238E6">
        <w:rPr>
          <w:sz w:val="24"/>
        </w:rPr>
        <w:t>przeszkolenie w zakresie obsł</w:t>
      </w:r>
      <w:r w:rsidR="00F238E6">
        <w:rPr>
          <w:sz w:val="24"/>
        </w:rPr>
        <w:t>ugi.</w:t>
      </w:r>
    </w:p>
    <w:p w:rsidR="00C965DA" w:rsidRDefault="00C965DA" w:rsidP="007B4795">
      <w:pPr>
        <w:jc w:val="both"/>
        <w:rPr>
          <w:sz w:val="24"/>
        </w:rPr>
      </w:pPr>
      <w:r>
        <w:rPr>
          <w:sz w:val="24"/>
        </w:rPr>
        <w:t>Zespoł energetyczny zostanie dostarczony, zamontowany i uruchomiony najpó</w:t>
      </w:r>
      <w:r w:rsidR="00F238E6">
        <w:rPr>
          <w:sz w:val="24"/>
        </w:rPr>
        <w:t>ź</w:t>
      </w:r>
      <w:r>
        <w:rPr>
          <w:sz w:val="24"/>
        </w:rPr>
        <w:t>niej do 30 czerwca 2016 r.</w:t>
      </w:r>
    </w:p>
    <w:p w:rsidR="00C965DA" w:rsidRDefault="003F21AC" w:rsidP="007B4795">
      <w:pPr>
        <w:jc w:val="both"/>
        <w:rPr>
          <w:sz w:val="24"/>
        </w:rPr>
      </w:pPr>
      <w:r>
        <w:rPr>
          <w:sz w:val="24"/>
        </w:rPr>
        <w:t>Uruchomienie nastapi w zakładzie produkcyjnym spółki Fabryka Mebli SZYNAKA,  13-300 Nowe Miasto Lubwskie, ul. Makuszyńskiego 4</w:t>
      </w:r>
      <w:r w:rsidR="000F226B">
        <w:rPr>
          <w:sz w:val="24"/>
        </w:rPr>
        <w:t xml:space="preserve">. </w:t>
      </w:r>
    </w:p>
    <w:p w:rsidR="00DD0C45" w:rsidRDefault="00DD0C45" w:rsidP="00C4271E">
      <w:pPr>
        <w:jc w:val="both"/>
        <w:rPr>
          <w:sz w:val="24"/>
        </w:rPr>
      </w:pPr>
    </w:p>
    <w:p w:rsidR="00C4271E" w:rsidRPr="00F238E6" w:rsidRDefault="00C4271E" w:rsidP="00C4271E">
      <w:pPr>
        <w:jc w:val="both"/>
        <w:rPr>
          <w:sz w:val="24"/>
        </w:rPr>
      </w:pPr>
      <w:r w:rsidRPr="00F238E6">
        <w:rPr>
          <w:sz w:val="24"/>
        </w:rPr>
        <w:t xml:space="preserve">Celem </w:t>
      </w:r>
      <w:r w:rsidR="00F238E6" w:rsidRPr="00F238E6">
        <w:rPr>
          <w:sz w:val="24"/>
        </w:rPr>
        <w:t xml:space="preserve">realizowanego </w:t>
      </w:r>
      <w:r w:rsidRPr="00F238E6">
        <w:rPr>
          <w:sz w:val="24"/>
        </w:rPr>
        <w:t xml:space="preserve">projektu jest wdrożenie nowych innowacyjnych i «zielonych» technologii grzewczych opartych na wykorzystaniu biomasy uzyskiwanej z wytworzonych przez zakład odpadów produkcyjnych.  </w:t>
      </w:r>
    </w:p>
    <w:p w:rsidR="00C4271E" w:rsidRPr="00F238E6" w:rsidRDefault="00C4271E" w:rsidP="00C4271E">
      <w:pPr>
        <w:jc w:val="both"/>
        <w:rPr>
          <w:sz w:val="24"/>
        </w:rPr>
      </w:pPr>
      <w:r w:rsidRPr="00F238E6">
        <w:rPr>
          <w:sz w:val="24"/>
        </w:rPr>
        <w:t>Koszty kwalifikowane projektu 189 000 euro, w tym finansowa</w:t>
      </w:r>
      <w:r w:rsidR="00703C63">
        <w:rPr>
          <w:sz w:val="24"/>
        </w:rPr>
        <w:t>n</w:t>
      </w:r>
      <w:r w:rsidRPr="00F238E6">
        <w:rPr>
          <w:sz w:val="24"/>
        </w:rPr>
        <w:t>ie z grantu norweskiego 81 000 euro.</w:t>
      </w:r>
    </w:p>
    <w:p w:rsidR="00C4271E" w:rsidRPr="00F238E6" w:rsidRDefault="00C4271E" w:rsidP="00C4271E">
      <w:pPr>
        <w:jc w:val="both"/>
        <w:rPr>
          <w:sz w:val="24"/>
        </w:rPr>
      </w:pPr>
      <w:r w:rsidRPr="00F238E6">
        <w:rPr>
          <w:sz w:val="24"/>
        </w:rPr>
        <w:t>Termin realizacji lipiec 2015r. – wrzesień 2016r.</w:t>
      </w:r>
    </w:p>
    <w:p w:rsidR="00C4271E" w:rsidRPr="00F238E6" w:rsidRDefault="00C4271E" w:rsidP="007B4795">
      <w:pPr>
        <w:jc w:val="both"/>
        <w:rPr>
          <w:sz w:val="24"/>
        </w:rPr>
      </w:pPr>
    </w:p>
    <w:p w:rsidR="007B4795" w:rsidRPr="00214173" w:rsidRDefault="00214173" w:rsidP="00167682">
      <w:pPr>
        <w:jc w:val="both"/>
        <w:rPr>
          <w:sz w:val="24"/>
        </w:rPr>
      </w:pPr>
      <w:r w:rsidRPr="00F238E6">
        <w:rPr>
          <w:sz w:val="24"/>
        </w:rPr>
        <w:t>Projekt jest</w:t>
      </w:r>
      <w:r w:rsidR="00402E1B" w:rsidRPr="00F238E6">
        <w:rPr>
          <w:sz w:val="24"/>
        </w:rPr>
        <w:t xml:space="preserve"> współfinansowany</w:t>
      </w:r>
      <w:r w:rsidRPr="00F238E6">
        <w:rPr>
          <w:sz w:val="24"/>
        </w:rPr>
        <w:t xml:space="preserve"> z pomocy finansowej z Norwegii przez Norweski Mechanizm Finansowy 2009-2014, w ramach Programu Innowacji w zakresie zielonych technologii w Polsce</w:t>
      </w:r>
      <w:r w:rsidR="007B4795" w:rsidRPr="00F238E6">
        <w:rPr>
          <w:sz w:val="24"/>
        </w:rPr>
        <w:t>.</w:t>
      </w:r>
      <w:r w:rsidRPr="00F238E6">
        <w:rPr>
          <w:sz w:val="24"/>
        </w:rPr>
        <w:t xml:space="preserve"> Program ma na celu rozwój zielonych przedsiębiorstw i wzrost ich konkurencyjności na rynku, w tym m.in. rozwój proekologicznych produktów i usług, opracowanie, wdrożenie                 i inwestycje w innowacyjne, przyjazne środowisku technologie, rozwój                    i wdrożenie proekologicznych procesów produkcyjnych, a także tworzenie „zielonych” miejsc pracy.</w:t>
      </w:r>
      <w:bookmarkStart w:id="0" w:name="_GoBack"/>
      <w:bookmarkEnd w:id="0"/>
    </w:p>
    <w:p w:rsidR="003C4646" w:rsidRDefault="003C4646" w:rsidP="003C4646"/>
    <w:sectPr w:rsidR="003C4646" w:rsidSect="00B11D93">
      <w:footerReference w:type="even" r:id="rId8"/>
      <w:footerReference w:type="default" r:id="rId9"/>
      <w:footerReference w:type="first" r:id="rId10"/>
      <w:pgSz w:w="11906" w:h="16838" w:code="9"/>
      <w:pgMar w:top="719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BF" w:rsidRDefault="005B09BF">
      <w:r>
        <w:separator/>
      </w:r>
    </w:p>
  </w:endnote>
  <w:endnote w:type="continuationSeparator" w:id="0">
    <w:p w:rsidR="005B09BF" w:rsidRDefault="005B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3" w:rsidRDefault="00B11D93" w:rsidP="00B11D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D93" w:rsidRDefault="00B11D93" w:rsidP="00B11D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3" w:rsidRDefault="00B11D93" w:rsidP="00B11D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3FE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1D93" w:rsidRPr="005D0D77" w:rsidRDefault="00B11D93" w:rsidP="00B11D93">
    <w:pPr>
      <w:pStyle w:val="Stopka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93" w:rsidRDefault="00B11D93" w:rsidP="00B11D93">
    <w:pPr>
      <w:pStyle w:val="Stopka"/>
      <w:tabs>
        <w:tab w:val="clear" w:pos="9072"/>
      </w:tabs>
      <w:jc w:val="right"/>
    </w:pPr>
    <w:r>
      <w:t xml:space="preserve">Side: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av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74C1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BF" w:rsidRDefault="005B09BF">
      <w:r>
        <w:separator/>
      </w:r>
    </w:p>
  </w:footnote>
  <w:footnote w:type="continuationSeparator" w:id="0">
    <w:p w:rsidR="005B09BF" w:rsidRDefault="005B0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941FE"/>
    <w:rsid w:val="000B3946"/>
    <w:rsid w:val="000F226B"/>
    <w:rsid w:val="00167682"/>
    <w:rsid w:val="00214173"/>
    <w:rsid w:val="002D3CCA"/>
    <w:rsid w:val="003A4757"/>
    <w:rsid w:val="003C4646"/>
    <w:rsid w:val="003F21AC"/>
    <w:rsid w:val="003F6D86"/>
    <w:rsid w:val="00402E1B"/>
    <w:rsid w:val="004161FC"/>
    <w:rsid w:val="00453BE1"/>
    <w:rsid w:val="00560386"/>
    <w:rsid w:val="005B09BF"/>
    <w:rsid w:val="005D0D77"/>
    <w:rsid w:val="006C2B13"/>
    <w:rsid w:val="00703C63"/>
    <w:rsid w:val="00725242"/>
    <w:rsid w:val="007B4795"/>
    <w:rsid w:val="007B52EF"/>
    <w:rsid w:val="007D389D"/>
    <w:rsid w:val="008A310E"/>
    <w:rsid w:val="008E6006"/>
    <w:rsid w:val="00974C12"/>
    <w:rsid w:val="009A7723"/>
    <w:rsid w:val="00B11D93"/>
    <w:rsid w:val="00B43FE0"/>
    <w:rsid w:val="00B93338"/>
    <w:rsid w:val="00C4271E"/>
    <w:rsid w:val="00C965DA"/>
    <w:rsid w:val="00DD0C45"/>
    <w:rsid w:val="00EE75D1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4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umerstrony">
    <w:name w:val="page number"/>
    <w:basedOn w:val="Domylnaczcionkaakapitu"/>
    <w:rsid w:val="003C4646"/>
  </w:style>
  <w:style w:type="character" w:styleId="Hipercze">
    <w:name w:val="Hyperlink"/>
    <w:rsid w:val="003C46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agwek">
    <w:name w:val="header"/>
    <w:basedOn w:val="Normalny"/>
    <w:link w:val="NagwekZnak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C1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C12"/>
    <w:rPr>
      <w:rFonts w:ascii="Verdana" w:eastAsia="Times New Roman" w:hAnsi="Verdana" w:cs="Times New Roman"/>
      <w:sz w:val="20"/>
      <w:szCs w:val="20"/>
      <w:lang w:val="nb-NO" w:eastAsia="nb-N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C12"/>
    <w:rPr>
      <w:rFonts w:ascii="Verdana" w:eastAsia="Times New Roman" w:hAnsi="Verdana" w:cs="Times New Roman"/>
      <w:b/>
      <w:bCs/>
      <w:sz w:val="20"/>
      <w:szCs w:val="2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C4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umerstrony">
    <w:name w:val="page number"/>
    <w:basedOn w:val="Domylnaczcionkaakapitu"/>
    <w:rsid w:val="003C4646"/>
  </w:style>
  <w:style w:type="character" w:styleId="Hipercze">
    <w:name w:val="Hyperlink"/>
    <w:rsid w:val="003C46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Nagwek">
    <w:name w:val="header"/>
    <w:basedOn w:val="Normalny"/>
    <w:link w:val="NagwekZnak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C1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C12"/>
    <w:rPr>
      <w:rFonts w:ascii="Verdana" w:eastAsia="Times New Roman" w:hAnsi="Verdana" w:cs="Times New Roman"/>
      <w:sz w:val="20"/>
      <w:szCs w:val="20"/>
      <w:lang w:val="nb-NO" w:eastAsia="nb-N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C12"/>
    <w:rPr>
      <w:rFonts w:ascii="Verdana" w:eastAsia="Times New Roman" w:hAnsi="Verdana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SYLWESTER PELECHATY</cp:lastModifiedBy>
  <cp:revision>5</cp:revision>
  <cp:lastPrinted>2015-07-15T10:36:00Z</cp:lastPrinted>
  <dcterms:created xsi:type="dcterms:W3CDTF">2016-04-19T19:54:00Z</dcterms:created>
  <dcterms:modified xsi:type="dcterms:W3CDTF">2016-04-20T18:54:00Z</dcterms:modified>
</cp:coreProperties>
</file>