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604"/>
        <w:gridCol w:w="3966"/>
      </w:tblGrid>
      <w:tr w:rsidR="003C4646" w:rsidRPr="004C1DE4" w:rsidTr="00F238E6">
        <w:trPr>
          <w:trHeight w:val="1696"/>
        </w:trPr>
        <w:tc>
          <w:tcPr>
            <w:tcW w:w="6408" w:type="dxa"/>
          </w:tcPr>
          <w:p w:rsidR="003C4646" w:rsidRPr="004C1DE4" w:rsidRDefault="003C4646" w:rsidP="00B11D93">
            <w:pPr>
              <w:tabs>
                <w:tab w:val="left" w:pos="1350"/>
              </w:tabs>
              <w:jc w:val="both"/>
              <w:rPr>
                <w:lang w:val="en-GB"/>
              </w:rPr>
            </w:pPr>
            <w:bookmarkStart w:id="0" w:name="_GoBack"/>
            <w:bookmarkEnd w:id="0"/>
          </w:p>
          <w:p w:rsidR="003C4646" w:rsidRPr="004C1DE4" w:rsidRDefault="003C4646" w:rsidP="00B11D93">
            <w:pPr>
              <w:tabs>
                <w:tab w:val="left" w:pos="1350"/>
              </w:tabs>
              <w:jc w:val="both"/>
              <w:rPr>
                <w:lang w:val="en-GB"/>
              </w:rPr>
            </w:pPr>
          </w:p>
          <w:p w:rsidR="003C4646" w:rsidRPr="004C1DE4" w:rsidRDefault="003C4646" w:rsidP="00B11D93">
            <w:pPr>
              <w:tabs>
                <w:tab w:val="left" w:pos="1350"/>
              </w:tabs>
              <w:jc w:val="both"/>
              <w:rPr>
                <w:lang w:val="en-GB"/>
              </w:rPr>
            </w:pPr>
          </w:p>
          <w:p w:rsidR="003C4646" w:rsidRPr="004C1DE4" w:rsidRDefault="003C4646" w:rsidP="00B11D93">
            <w:pPr>
              <w:tabs>
                <w:tab w:val="left" w:pos="1350"/>
              </w:tabs>
              <w:jc w:val="both"/>
              <w:rPr>
                <w:lang w:val="en-GB"/>
              </w:rPr>
            </w:pPr>
          </w:p>
          <w:p w:rsidR="003C4646" w:rsidRPr="004C1DE4" w:rsidRDefault="003C4646" w:rsidP="00B11D93">
            <w:pPr>
              <w:tabs>
                <w:tab w:val="left" w:pos="1350"/>
              </w:tabs>
              <w:jc w:val="both"/>
              <w:rPr>
                <w:lang w:val="en-GB"/>
              </w:rPr>
            </w:pPr>
          </w:p>
          <w:p w:rsidR="003C4646" w:rsidRPr="004C1DE4" w:rsidRDefault="003C4646" w:rsidP="00B11D93">
            <w:pPr>
              <w:tabs>
                <w:tab w:val="left" w:pos="1350"/>
              </w:tabs>
              <w:jc w:val="both"/>
              <w:rPr>
                <w:lang w:val="en-GB"/>
              </w:rPr>
            </w:pPr>
          </w:p>
          <w:p w:rsidR="003C4646" w:rsidRPr="004C1DE4" w:rsidRDefault="003C4646" w:rsidP="00F238E6">
            <w:pPr>
              <w:tabs>
                <w:tab w:val="left" w:pos="1350"/>
              </w:tabs>
              <w:jc w:val="both"/>
              <w:rPr>
                <w:rFonts w:ascii="Arial" w:hAnsi="Arial" w:cs="Arial"/>
                <w:b/>
                <w:sz w:val="12"/>
                <w:szCs w:val="12"/>
                <w:lang w:val="en-GB"/>
              </w:rPr>
            </w:pPr>
          </w:p>
        </w:tc>
        <w:tc>
          <w:tcPr>
            <w:tcW w:w="2556" w:type="dxa"/>
          </w:tcPr>
          <w:p w:rsidR="003C4646" w:rsidRPr="004C1DE4" w:rsidRDefault="009A7723" w:rsidP="00B11D93">
            <w:pPr>
              <w:jc w:val="both"/>
              <w:rPr>
                <w:lang w:val="en-GB"/>
              </w:rPr>
            </w:pPr>
            <w:r w:rsidRPr="004C1DE4">
              <w:rPr>
                <w:noProof/>
                <w:lang w:val="pl-PL" w:eastAsia="pl-PL"/>
              </w:rPr>
              <w:drawing>
                <wp:inline distT="0" distB="0" distL="0" distR="0" wp14:anchorId="310E37C7" wp14:editId="097E9561">
                  <wp:extent cx="2381250" cy="600075"/>
                  <wp:effectExtent l="0" t="0" r="0" b="9525"/>
                  <wp:docPr id="1" name="Obraz 1" descr="C:\Users\ASUS\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p>
          <w:p w:rsidR="003C4646" w:rsidRPr="004C1DE4" w:rsidRDefault="003C4646" w:rsidP="00B11D93">
            <w:pPr>
              <w:jc w:val="both"/>
              <w:rPr>
                <w:lang w:val="en-GB"/>
              </w:rPr>
            </w:pPr>
          </w:p>
        </w:tc>
      </w:tr>
    </w:tbl>
    <w:p w:rsidR="003C4646" w:rsidRPr="004C1DE4" w:rsidRDefault="003C4646" w:rsidP="003C4646">
      <w:pPr>
        <w:rPr>
          <w:lang w:val="en-GB"/>
        </w:rPr>
      </w:pPr>
    </w:p>
    <w:p w:rsidR="00F238E6" w:rsidRPr="004C1DE4" w:rsidRDefault="00F238E6" w:rsidP="00F238E6">
      <w:pPr>
        <w:tabs>
          <w:tab w:val="left" w:pos="1350"/>
        </w:tabs>
        <w:jc w:val="center"/>
        <w:rPr>
          <w:b/>
          <w:lang w:val="en-GB"/>
        </w:rPr>
      </w:pPr>
      <w:proofErr w:type="spellStart"/>
      <w:r w:rsidRPr="004C1DE4">
        <w:rPr>
          <w:b/>
          <w:sz w:val="24"/>
          <w:lang w:val="en-GB"/>
        </w:rPr>
        <w:t>Ekologiczne</w:t>
      </w:r>
      <w:proofErr w:type="spellEnd"/>
      <w:r w:rsidRPr="004C1DE4">
        <w:rPr>
          <w:b/>
          <w:sz w:val="24"/>
          <w:lang w:val="en-GB"/>
        </w:rPr>
        <w:t xml:space="preserve"> </w:t>
      </w:r>
      <w:proofErr w:type="spellStart"/>
      <w:r w:rsidRPr="004C1DE4">
        <w:rPr>
          <w:b/>
          <w:sz w:val="24"/>
          <w:lang w:val="en-GB"/>
        </w:rPr>
        <w:t>źródło</w:t>
      </w:r>
      <w:proofErr w:type="spellEnd"/>
      <w:r w:rsidRPr="004C1DE4">
        <w:rPr>
          <w:b/>
          <w:sz w:val="24"/>
          <w:lang w:val="en-GB"/>
        </w:rPr>
        <w:t xml:space="preserve"> </w:t>
      </w:r>
      <w:proofErr w:type="spellStart"/>
      <w:r w:rsidRPr="004C1DE4">
        <w:rPr>
          <w:b/>
          <w:sz w:val="24"/>
          <w:lang w:val="en-GB"/>
        </w:rPr>
        <w:t>ciepła</w:t>
      </w:r>
      <w:proofErr w:type="spellEnd"/>
      <w:r w:rsidRPr="004C1DE4">
        <w:rPr>
          <w:b/>
          <w:sz w:val="24"/>
          <w:lang w:val="en-GB"/>
        </w:rPr>
        <w:t xml:space="preserve"> </w:t>
      </w:r>
      <w:proofErr w:type="spellStart"/>
      <w:r w:rsidRPr="004C1DE4">
        <w:rPr>
          <w:b/>
          <w:sz w:val="24"/>
          <w:lang w:val="en-GB"/>
        </w:rPr>
        <w:t>na</w:t>
      </w:r>
      <w:proofErr w:type="spellEnd"/>
      <w:r w:rsidRPr="004C1DE4">
        <w:rPr>
          <w:b/>
          <w:sz w:val="24"/>
          <w:lang w:val="en-GB"/>
        </w:rPr>
        <w:t xml:space="preserve"> </w:t>
      </w:r>
      <w:proofErr w:type="spellStart"/>
      <w:r w:rsidRPr="004C1DE4">
        <w:rPr>
          <w:b/>
          <w:sz w:val="24"/>
          <w:lang w:val="en-GB"/>
        </w:rPr>
        <w:t>potrzeby</w:t>
      </w:r>
      <w:proofErr w:type="spellEnd"/>
      <w:r w:rsidRPr="004C1DE4">
        <w:rPr>
          <w:b/>
          <w:sz w:val="24"/>
          <w:lang w:val="en-GB"/>
        </w:rPr>
        <w:t xml:space="preserve"> </w:t>
      </w:r>
      <w:proofErr w:type="spellStart"/>
      <w:r w:rsidRPr="004C1DE4">
        <w:rPr>
          <w:b/>
          <w:sz w:val="24"/>
          <w:lang w:val="en-GB"/>
        </w:rPr>
        <w:t>produkcji</w:t>
      </w:r>
      <w:proofErr w:type="spellEnd"/>
      <w:r w:rsidRPr="004C1DE4">
        <w:rPr>
          <w:b/>
          <w:sz w:val="24"/>
          <w:lang w:val="en-GB"/>
        </w:rPr>
        <w:t xml:space="preserve"> </w:t>
      </w:r>
      <w:proofErr w:type="spellStart"/>
      <w:r w:rsidRPr="004C1DE4">
        <w:rPr>
          <w:b/>
          <w:sz w:val="24"/>
          <w:lang w:val="en-GB"/>
        </w:rPr>
        <w:t>mebli</w:t>
      </w:r>
      <w:proofErr w:type="spellEnd"/>
    </w:p>
    <w:p w:rsidR="00F238E6" w:rsidRPr="004C1DE4" w:rsidRDefault="00F238E6" w:rsidP="00F238E6">
      <w:pPr>
        <w:tabs>
          <w:tab w:val="left" w:pos="1350"/>
        </w:tabs>
        <w:jc w:val="both"/>
        <w:rPr>
          <w:lang w:val="en-GB"/>
        </w:rPr>
      </w:pPr>
    </w:p>
    <w:p w:rsidR="00F238E6" w:rsidRPr="004C1DE4" w:rsidRDefault="00F238E6" w:rsidP="00C4271E">
      <w:pPr>
        <w:jc w:val="both"/>
        <w:rPr>
          <w:sz w:val="24"/>
          <w:lang w:val="en-GB"/>
        </w:rPr>
      </w:pPr>
    </w:p>
    <w:p w:rsidR="00E62478" w:rsidRPr="004C1DE4" w:rsidRDefault="00E62478" w:rsidP="00C4271E">
      <w:pPr>
        <w:jc w:val="both"/>
        <w:rPr>
          <w:sz w:val="24"/>
          <w:lang w:val="en-GB"/>
        </w:rPr>
      </w:pPr>
      <w:r w:rsidRPr="004C1DE4">
        <w:rPr>
          <w:sz w:val="24"/>
          <w:lang w:val="en-GB"/>
        </w:rPr>
        <w:t xml:space="preserve">The </w:t>
      </w:r>
      <w:proofErr w:type="spellStart"/>
      <w:r w:rsidRPr="004C1DE4">
        <w:rPr>
          <w:i/>
          <w:sz w:val="24"/>
          <w:lang w:val="en-GB"/>
        </w:rPr>
        <w:t>Szynaka</w:t>
      </w:r>
      <w:proofErr w:type="spellEnd"/>
      <w:r w:rsidRPr="004C1DE4">
        <w:rPr>
          <w:i/>
          <w:sz w:val="24"/>
          <w:lang w:val="en-GB"/>
        </w:rPr>
        <w:t xml:space="preserve"> Sp. z </w:t>
      </w:r>
      <w:proofErr w:type="spellStart"/>
      <w:r w:rsidRPr="004C1DE4">
        <w:rPr>
          <w:i/>
          <w:sz w:val="24"/>
          <w:lang w:val="en-GB"/>
        </w:rPr>
        <w:t>o.o</w:t>
      </w:r>
      <w:proofErr w:type="spellEnd"/>
      <w:r w:rsidRPr="004C1DE4">
        <w:rPr>
          <w:i/>
          <w:sz w:val="24"/>
          <w:lang w:val="en-GB"/>
        </w:rPr>
        <w:t>.</w:t>
      </w:r>
      <w:r w:rsidRPr="004C1DE4">
        <w:rPr>
          <w:sz w:val="24"/>
          <w:lang w:val="en-GB"/>
        </w:rPr>
        <w:t xml:space="preserve"> furniture factory is currently implementing the project </w:t>
      </w:r>
      <w:r w:rsidRPr="004C1DE4">
        <w:rPr>
          <w:i/>
          <w:sz w:val="24"/>
          <w:lang w:val="en-GB"/>
        </w:rPr>
        <w:t>The ecological heating system for furniture</w:t>
      </w:r>
      <w:r w:rsidRPr="004C1DE4">
        <w:rPr>
          <w:sz w:val="24"/>
          <w:lang w:val="en-GB"/>
        </w:rPr>
        <w:t>. The project is targeted at modernising the current heating system by means of replacing the existing boiler facility with an ecological one, which will use the biomass coming from the production process at the plant (wood and wood-based production waste of the plant).</w:t>
      </w:r>
    </w:p>
    <w:p w:rsidR="00E62478" w:rsidRPr="004C1DE4" w:rsidRDefault="00E62478" w:rsidP="00C4271E">
      <w:pPr>
        <w:jc w:val="both"/>
        <w:rPr>
          <w:sz w:val="24"/>
          <w:lang w:val="en-GB"/>
        </w:rPr>
      </w:pPr>
    </w:p>
    <w:p w:rsidR="00C4271E" w:rsidRDefault="00E62478" w:rsidP="00C4271E">
      <w:pPr>
        <w:jc w:val="both"/>
        <w:rPr>
          <w:sz w:val="24"/>
          <w:lang w:val="en-GB"/>
        </w:rPr>
      </w:pPr>
      <w:r w:rsidRPr="004C1DE4">
        <w:rPr>
          <w:sz w:val="24"/>
          <w:lang w:val="en-GB"/>
        </w:rPr>
        <w:t xml:space="preserve">At present the company is in process of receiving the EKOMAT 1,5 MW heating unit with a ceramic filter designed to burn </w:t>
      </w:r>
      <w:proofErr w:type="spellStart"/>
      <w:r w:rsidR="00BE2758" w:rsidRPr="004C1DE4">
        <w:rPr>
          <w:sz w:val="24"/>
          <w:lang w:val="en-GB"/>
        </w:rPr>
        <w:t>comminuted</w:t>
      </w:r>
      <w:proofErr w:type="spellEnd"/>
      <w:r w:rsidR="00BE2758" w:rsidRPr="004C1DE4">
        <w:rPr>
          <w:sz w:val="24"/>
          <w:lang w:val="en-GB"/>
        </w:rPr>
        <w:t xml:space="preserve"> chipboard – the plant’s production waste. The furnace complies with the emissions </w:t>
      </w:r>
      <w:r w:rsidR="000B21B9" w:rsidRPr="004C1DE4">
        <w:rPr>
          <w:sz w:val="24"/>
          <w:lang w:val="en-GB"/>
        </w:rPr>
        <w:t xml:space="preserve">standards set in the Ordinance of the Ministry of the Environment of November 4, 2014 regarding emissions standards for selected installations, fuel burning </w:t>
      </w:r>
      <w:r w:rsidR="004C1DE4" w:rsidRPr="004C1DE4">
        <w:rPr>
          <w:sz w:val="24"/>
          <w:lang w:val="en-GB"/>
        </w:rPr>
        <w:t>sources</w:t>
      </w:r>
      <w:r w:rsidR="000B21B9" w:rsidRPr="004C1DE4">
        <w:rPr>
          <w:sz w:val="24"/>
          <w:lang w:val="en-GB"/>
        </w:rPr>
        <w:t xml:space="preserve"> and waste burning and co-burning facilities (</w:t>
      </w:r>
      <w:proofErr w:type="spellStart"/>
      <w:r w:rsidR="000B21B9" w:rsidRPr="004C1DE4">
        <w:rPr>
          <w:sz w:val="24"/>
          <w:lang w:val="en-GB"/>
        </w:rPr>
        <w:t>Dz.U</w:t>
      </w:r>
      <w:proofErr w:type="spellEnd"/>
      <w:r w:rsidR="000B21B9" w:rsidRPr="004C1DE4">
        <w:rPr>
          <w:sz w:val="24"/>
          <w:lang w:val="en-GB"/>
        </w:rPr>
        <w:t xml:space="preserve">. 2014, item 1546), </w:t>
      </w:r>
      <w:proofErr w:type="spellStart"/>
      <w:r w:rsidR="000B21B9" w:rsidRPr="004C1DE4">
        <w:rPr>
          <w:sz w:val="24"/>
          <w:lang w:val="en-GB"/>
        </w:rPr>
        <w:t>ie</w:t>
      </w:r>
      <w:proofErr w:type="spellEnd"/>
      <w:r w:rsidR="000B21B9" w:rsidRPr="004C1DE4">
        <w:rPr>
          <w:sz w:val="24"/>
          <w:lang w:val="en-GB"/>
        </w:rPr>
        <w:t xml:space="preserve">. </w:t>
      </w:r>
      <w:r w:rsidR="004C1DE4" w:rsidRPr="004C1DE4">
        <w:rPr>
          <w:sz w:val="24"/>
          <w:lang w:val="en-GB"/>
        </w:rPr>
        <w:t xml:space="preserve">ensuring that maximum emissions regulations for new installations and facilities are observed. The project work includes the positioning and assembly </w:t>
      </w:r>
      <w:r w:rsidR="004C1DE4">
        <w:rPr>
          <w:sz w:val="24"/>
          <w:lang w:val="en-GB"/>
        </w:rPr>
        <w:t>of the heating unit, electric wiring, control cabinet</w:t>
      </w:r>
      <w:r w:rsidR="003D6618">
        <w:rPr>
          <w:sz w:val="24"/>
          <w:lang w:val="en-GB"/>
        </w:rPr>
        <w:t xml:space="preserve">, connecting the unit with the existing heating and chimney systems, connecting the unit with the existing fuel feeder system, start-up and staff training. </w:t>
      </w:r>
    </w:p>
    <w:p w:rsidR="003D6618" w:rsidRPr="004C1DE4" w:rsidRDefault="003D6618" w:rsidP="00C4271E">
      <w:pPr>
        <w:jc w:val="both"/>
        <w:rPr>
          <w:sz w:val="24"/>
          <w:lang w:val="en-GB"/>
        </w:rPr>
      </w:pPr>
      <w:r>
        <w:rPr>
          <w:sz w:val="24"/>
          <w:lang w:val="en-GB"/>
        </w:rPr>
        <w:t xml:space="preserve">The unit will be delivered, assembled and launched by June 30, 2016 at the latest. The start-up will be carried out at the production plant of the </w:t>
      </w:r>
      <w:proofErr w:type="spellStart"/>
      <w:r w:rsidRPr="004C1DE4">
        <w:rPr>
          <w:i/>
          <w:sz w:val="24"/>
          <w:lang w:val="en-GB"/>
        </w:rPr>
        <w:t>Szynaka</w:t>
      </w:r>
      <w:proofErr w:type="spellEnd"/>
      <w:r w:rsidRPr="004C1DE4">
        <w:rPr>
          <w:i/>
          <w:sz w:val="24"/>
          <w:lang w:val="en-GB"/>
        </w:rPr>
        <w:t xml:space="preserve"> Sp. z </w:t>
      </w:r>
      <w:proofErr w:type="spellStart"/>
      <w:r w:rsidRPr="004C1DE4">
        <w:rPr>
          <w:i/>
          <w:sz w:val="24"/>
          <w:lang w:val="en-GB"/>
        </w:rPr>
        <w:t>o.o</w:t>
      </w:r>
      <w:proofErr w:type="spellEnd"/>
      <w:r w:rsidRPr="004C1DE4">
        <w:rPr>
          <w:i/>
          <w:sz w:val="24"/>
          <w:lang w:val="en-GB"/>
        </w:rPr>
        <w:t>.</w:t>
      </w:r>
      <w:r w:rsidRPr="004C1DE4">
        <w:rPr>
          <w:sz w:val="24"/>
          <w:lang w:val="en-GB"/>
        </w:rPr>
        <w:t xml:space="preserve"> furniture factory</w:t>
      </w:r>
      <w:r>
        <w:rPr>
          <w:sz w:val="24"/>
          <w:lang w:val="en-GB"/>
        </w:rPr>
        <w:t xml:space="preserve"> at the following address: </w:t>
      </w:r>
      <w:r w:rsidRPr="004C1DE4">
        <w:rPr>
          <w:sz w:val="24"/>
          <w:lang w:val="en-GB"/>
        </w:rPr>
        <w:t xml:space="preserve">13-300 </w:t>
      </w:r>
      <w:proofErr w:type="spellStart"/>
      <w:r w:rsidRPr="004C1DE4">
        <w:rPr>
          <w:sz w:val="24"/>
          <w:lang w:val="en-GB"/>
        </w:rPr>
        <w:t>Nowe</w:t>
      </w:r>
      <w:proofErr w:type="spellEnd"/>
      <w:r w:rsidRPr="004C1DE4">
        <w:rPr>
          <w:sz w:val="24"/>
          <w:lang w:val="en-GB"/>
        </w:rPr>
        <w:t xml:space="preserve"> </w:t>
      </w:r>
      <w:proofErr w:type="spellStart"/>
      <w:r w:rsidRPr="004C1DE4">
        <w:rPr>
          <w:sz w:val="24"/>
          <w:lang w:val="en-GB"/>
        </w:rPr>
        <w:t>Miasto</w:t>
      </w:r>
      <w:proofErr w:type="spellEnd"/>
      <w:r w:rsidRPr="004C1DE4">
        <w:rPr>
          <w:sz w:val="24"/>
          <w:lang w:val="en-GB"/>
        </w:rPr>
        <w:t xml:space="preserve"> </w:t>
      </w:r>
      <w:proofErr w:type="spellStart"/>
      <w:r w:rsidRPr="004C1DE4">
        <w:rPr>
          <w:sz w:val="24"/>
          <w:lang w:val="en-GB"/>
        </w:rPr>
        <w:t>Lubwskie</w:t>
      </w:r>
      <w:proofErr w:type="spellEnd"/>
      <w:r w:rsidRPr="004C1DE4">
        <w:rPr>
          <w:sz w:val="24"/>
          <w:lang w:val="en-GB"/>
        </w:rPr>
        <w:t xml:space="preserve">, </w:t>
      </w:r>
      <w:proofErr w:type="spellStart"/>
      <w:r w:rsidRPr="004C1DE4">
        <w:rPr>
          <w:sz w:val="24"/>
          <w:lang w:val="en-GB"/>
        </w:rPr>
        <w:t>ul</w:t>
      </w:r>
      <w:proofErr w:type="spellEnd"/>
      <w:r w:rsidRPr="004C1DE4">
        <w:rPr>
          <w:sz w:val="24"/>
          <w:lang w:val="en-GB"/>
        </w:rPr>
        <w:t xml:space="preserve">. </w:t>
      </w:r>
      <w:proofErr w:type="spellStart"/>
      <w:r w:rsidRPr="004C1DE4">
        <w:rPr>
          <w:sz w:val="24"/>
          <w:lang w:val="en-GB"/>
        </w:rPr>
        <w:t>Makuszyńskiego</w:t>
      </w:r>
      <w:proofErr w:type="spellEnd"/>
      <w:r w:rsidRPr="004C1DE4">
        <w:rPr>
          <w:sz w:val="24"/>
          <w:lang w:val="en-GB"/>
        </w:rPr>
        <w:t xml:space="preserve"> 4.</w:t>
      </w:r>
    </w:p>
    <w:p w:rsidR="007B52EF" w:rsidRPr="004C1DE4" w:rsidRDefault="007B52EF" w:rsidP="007B4795">
      <w:pPr>
        <w:jc w:val="both"/>
        <w:rPr>
          <w:sz w:val="24"/>
          <w:lang w:val="en-GB"/>
        </w:rPr>
      </w:pPr>
    </w:p>
    <w:p w:rsidR="003D6618" w:rsidRPr="003D6618" w:rsidRDefault="003D6618" w:rsidP="003D6618">
      <w:pPr>
        <w:jc w:val="both"/>
        <w:rPr>
          <w:sz w:val="24"/>
          <w:lang w:val="en-GB"/>
        </w:rPr>
      </w:pPr>
      <w:r w:rsidRPr="003D6618">
        <w:rPr>
          <w:sz w:val="24"/>
          <w:lang w:val="en-GB"/>
        </w:rPr>
        <w:t xml:space="preserve">The aim </w:t>
      </w:r>
      <w:r>
        <w:rPr>
          <w:sz w:val="24"/>
          <w:lang w:val="en-GB"/>
        </w:rPr>
        <w:t xml:space="preserve">of the project is to </w:t>
      </w:r>
      <w:r w:rsidRPr="003D6618">
        <w:rPr>
          <w:sz w:val="24"/>
          <w:lang w:val="en-GB"/>
        </w:rPr>
        <w:t xml:space="preserve">implement new, innovative and “green” heating technologies based on the use of the biomass from the </w:t>
      </w:r>
      <w:r>
        <w:rPr>
          <w:sz w:val="24"/>
          <w:lang w:val="en-GB"/>
        </w:rPr>
        <w:t xml:space="preserve">plant’s </w:t>
      </w:r>
      <w:r w:rsidRPr="003D6618">
        <w:rPr>
          <w:sz w:val="24"/>
          <w:lang w:val="en-GB"/>
        </w:rPr>
        <w:t>production waste.</w:t>
      </w:r>
    </w:p>
    <w:p w:rsidR="00DD0C45" w:rsidRPr="004C1DE4" w:rsidRDefault="003D6618" w:rsidP="003D6618">
      <w:pPr>
        <w:jc w:val="both"/>
        <w:rPr>
          <w:sz w:val="24"/>
          <w:lang w:val="en-GB"/>
        </w:rPr>
      </w:pPr>
      <w:r w:rsidRPr="003D6618">
        <w:rPr>
          <w:sz w:val="24"/>
          <w:lang w:val="en-GB"/>
        </w:rPr>
        <w:t xml:space="preserve">The eligible cost of the project is </w:t>
      </w:r>
      <w:r>
        <w:rPr>
          <w:sz w:val="24"/>
          <w:lang w:val="en-GB"/>
        </w:rPr>
        <w:t>189</w:t>
      </w:r>
      <w:r w:rsidRPr="003D6618">
        <w:rPr>
          <w:sz w:val="24"/>
          <w:lang w:val="en-GB"/>
        </w:rPr>
        <w:t xml:space="preserve">,000 euros, including </w:t>
      </w:r>
      <w:r>
        <w:rPr>
          <w:sz w:val="24"/>
          <w:lang w:val="en-GB"/>
        </w:rPr>
        <w:t>81</w:t>
      </w:r>
      <w:r w:rsidRPr="003D6618">
        <w:rPr>
          <w:sz w:val="24"/>
          <w:lang w:val="en-GB"/>
        </w:rPr>
        <w:t xml:space="preserve">,000 euros from the </w:t>
      </w:r>
      <w:r>
        <w:rPr>
          <w:sz w:val="24"/>
          <w:lang w:val="en-GB"/>
        </w:rPr>
        <w:t xml:space="preserve">Norwegian </w:t>
      </w:r>
      <w:r w:rsidRPr="003D6618">
        <w:rPr>
          <w:sz w:val="24"/>
          <w:lang w:val="en-GB"/>
        </w:rPr>
        <w:t>grant.</w:t>
      </w:r>
    </w:p>
    <w:p w:rsidR="003D6618" w:rsidRDefault="003D6618" w:rsidP="00C4271E">
      <w:pPr>
        <w:jc w:val="both"/>
        <w:rPr>
          <w:sz w:val="24"/>
          <w:lang w:val="en-GB"/>
        </w:rPr>
      </w:pPr>
    </w:p>
    <w:p w:rsidR="00C4271E" w:rsidRPr="004F68DE" w:rsidRDefault="003D6618" w:rsidP="00C4271E">
      <w:pPr>
        <w:jc w:val="both"/>
        <w:rPr>
          <w:sz w:val="24"/>
          <w:lang w:val="pl-PL"/>
        </w:rPr>
      </w:pPr>
      <w:proofErr w:type="spellStart"/>
      <w:r w:rsidRPr="004F68DE">
        <w:rPr>
          <w:sz w:val="24"/>
          <w:lang w:val="pl-PL"/>
        </w:rPr>
        <w:t>Implementation</w:t>
      </w:r>
      <w:proofErr w:type="spellEnd"/>
      <w:r w:rsidRPr="004F68DE">
        <w:rPr>
          <w:sz w:val="24"/>
          <w:lang w:val="pl-PL"/>
        </w:rPr>
        <w:t xml:space="preserve"> period: </w:t>
      </w:r>
      <w:proofErr w:type="spellStart"/>
      <w:r w:rsidRPr="004F68DE">
        <w:rPr>
          <w:sz w:val="24"/>
          <w:lang w:val="pl-PL"/>
        </w:rPr>
        <w:t>July</w:t>
      </w:r>
      <w:proofErr w:type="spellEnd"/>
      <w:r w:rsidRPr="004F68DE">
        <w:rPr>
          <w:sz w:val="24"/>
          <w:lang w:val="pl-PL"/>
        </w:rPr>
        <w:t xml:space="preserve"> 2015</w:t>
      </w:r>
      <w:r w:rsidR="00C4271E" w:rsidRPr="004F68DE">
        <w:rPr>
          <w:sz w:val="24"/>
          <w:lang w:val="pl-PL"/>
        </w:rPr>
        <w:t xml:space="preserve"> – </w:t>
      </w:r>
      <w:proofErr w:type="spellStart"/>
      <w:r w:rsidRPr="004F68DE">
        <w:rPr>
          <w:sz w:val="24"/>
          <w:lang w:val="pl-PL"/>
        </w:rPr>
        <w:t>September</w:t>
      </w:r>
      <w:proofErr w:type="spellEnd"/>
      <w:r w:rsidR="00C4271E" w:rsidRPr="004F68DE">
        <w:rPr>
          <w:sz w:val="24"/>
          <w:lang w:val="pl-PL"/>
        </w:rPr>
        <w:t xml:space="preserve"> 2016.</w:t>
      </w:r>
    </w:p>
    <w:p w:rsidR="00C4271E" w:rsidRPr="004F68DE" w:rsidRDefault="00C4271E" w:rsidP="007B4795">
      <w:pPr>
        <w:jc w:val="both"/>
        <w:rPr>
          <w:sz w:val="24"/>
          <w:lang w:val="pl-PL"/>
        </w:rPr>
      </w:pPr>
    </w:p>
    <w:p w:rsidR="004F68DE" w:rsidRPr="004F68DE" w:rsidRDefault="004F68DE" w:rsidP="00167682">
      <w:pPr>
        <w:jc w:val="both"/>
        <w:rPr>
          <w:sz w:val="24"/>
          <w:lang w:val="en-GB"/>
        </w:rPr>
      </w:pPr>
      <w:r w:rsidRPr="004F68DE">
        <w:rPr>
          <w:sz w:val="24"/>
          <w:lang w:val="en-GB"/>
        </w:rPr>
        <w:t>The project is co-financed from the financial aid of Norway through th</w:t>
      </w:r>
      <w:r w:rsidR="00E029ED">
        <w:rPr>
          <w:sz w:val="24"/>
          <w:lang w:val="en-GB"/>
        </w:rPr>
        <w:t>e Norwegian Financial Mechanism</w:t>
      </w:r>
      <w:r w:rsidR="00214173" w:rsidRPr="004F68DE">
        <w:rPr>
          <w:sz w:val="24"/>
          <w:lang w:val="en-GB"/>
        </w:rPr>
        <w:t xml:space="preserve"> </w:t>
      </w:r>
      <w:r w:rsidRPr="004F68DE">
        <w:rPr>
          <w:sz w:val="24"/>
          <w:lang w:val="en-GB"/>
        </w:rPr>
        <w:t>2009-2014</w:t>
      </w:r>
      <w:r>
        <w:rPr>
          <w:sz w:val="24"/>
          <w:lang w:val="en-GB"/>
        </w:rPr>
        <w:t xml:space="preserve"> within the Green Innovation scheme for Poland. The aim of the program is the </w:t>
      </w:r>
      <w:r w:rsidR="00E029ED">
        <w:rPr>
          <w:sz w:val="24"/>
          <w:lang w:val="en-GB"/>
        </w:rPr>
        <w:t>growth</w:t>
      </w:r>
      <w:r>
        <w:rPr>
          <w:sz w:val="24"/>
          <w:lang w:val="en-GB"/>
        </w:rPr>
        <w:t xml:space="preserve"> of green companies and the increase of their competitiveness on the market</w:t>
      </w:r>
      <w:r w:rsidR="00E029ED">
        <w:rPr>
          <w:sz w:val="24"/>
          <w:lang w:val="en-GB"/>
        </w:rPr>
        <w:t>,</w:t>
      </w:r>
      <w:r>
        <w:rPr>
          <w:sz w:val="24"/>
          <w:lang w:val="en-GB"/>
        </w:rPr>
        <w:t xml:space="preserve"> including </w:t>
      </w:r>
      <w:r w:rsidR="00E029ED">
        <w:rPr>
          <w:sz w:val="24"/>
          <w:lang w:val="en-GB"/>
        </w:rPr>
        <w:t xml:space="preserve">the development of eco products and services, conceiving, implementing and investing in innovative eco technologies and production processes and creating “green” workplaces. </w:t>
      </w:r>
    </w:p>
    <w:p w:rsidR="003C4646" w:rsidRPr="004C1DE4" w:rsidRDefault="003C4646" w:rsidP="003C4646">
      <w:pPr>
        <w:rPr>
          <w:lang w:val="en-GB"/>
        </w:rPr>
      </w:pPr>
    </w:p>
    <w:sectPr w:rsidR="003C4646" w:rsidRPr="004C1DE4" w:rsidSect="00B11D93">
      <w:footerReference w:type="even" r:id="rId8"/>
      <w:footerReference w:type="default" r:id="rId9"/>
      <w:footerReference w:type="first" r:id="rId10"/>
      <w:pgSz w:w="11906" w:h="16838" w:code="9"/>
      <w:pgMar w:top="719" w:right="1134"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28" w:rsidRDefault="00746828">
      <w:r>
        <w:separator/>
      </w:r>
    </w:p>
  </w:endnote>
  <w:endnote w:type="continuationSeparator" w:id="0">
    <w:p w:rsidR="00746828" w:rsidRDefault="0074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93" w:rsidRDefault="00B11D93" w:rsidP="00B11D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11D93" w:rsidRDefault="00B11D93" w:rsidP="00B11D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93" w:rsidRDefault="00B11D93" w:rsidP="00B11D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36C6">
      <w:rPr>
        <w:rStyle w:val="Numerstrony"/>
        <w:noProof/>
      </w:rPr>
      <w:t>1</w:t>
    </w:r>
    <w:r>
      <w:rPr>
        <w:rStyle w:val="Numerstrony"/>
      </w:rPr>
      <w:fldChar w:fldCharType="end"/>
    </w:r>
  </w:p>
  <w:p w:rsidR="00B11D93" w:rsidRPr="005D0D77" w:rsidRDefault="00B11D93" w:rsidP="00B11D93">
    <w:pPr>
      <w:pStyle w:val="Stopka"/>
      <w:tabs>
        <w:tab w:val="clear" w:pos="4536"/>
        <w:tab w:val="clear" w:pos="9072"/>
        <w:tab w:val="right" w:pos="9360"/>
      </w:tabs>
      <w:ind w:right="360"/>
      <w:rPr>
        <w:sz w:val="16"/>
        <w:szCs w:val="16"/>
        <w:lang w:val="en-GB"/>
      </w:rPr>
    </w:pPr>
    <w:r w:rsidRPr="005D0D77">
      <w:rP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93" w:rsidRDefault="00B11D93" w:rsidP="00B11D93">
    <w:pPr>
      <w:pStyle w:val="Stopka"/>
      <w:tabs>
        <w:tab w:val="clear" w:pos="9072"/>
      </w:tabs>
      <w:jc w:val="right"/>
    </w:pPr>
    <w:r>
      <w:t xml:space="preserve">Side: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 xml:space="preserve"> av </w:t>
    </w:r>
    <w:r>
      <w:rPr>
        <w:rStyle w:val="Numerstrony"/>
      </w:rPr>
      <w:fldChar w:fldCharType="begin"/>
    </w:r>
    <w:r>
      <w:rPr>
        <w:rStyle w:val="Numerstrony"/>
      </w:rPr>
      <w:instrText xml:space="preserve"> NUMPAGES </w:instrText>
    </w:r>
    <w:r>
      <w:rPr>
        <w:rStyle w:val="Numerstrony"/>
      </w:rPr>
      <w:fldChar w:fldCharType="separate"/>
    </w:r>
    <w:r w:rsidR="00974C12">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28" w:rsidRDefault="00746828">
      <w:r>
        <w:separator/>
      </w:r>
    </w:p>
  </w:footnote>
  <w:footnote w:type="continuationSeparator" w:id="0">
    <w:p w:rsidR="00746828" w:rsidRDefault="00746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46"/>
    <w:rsid w:val="000941FE"/>
    <w:rsid w:val="000B21B9"/>
    <w:rsid w:val="000B3946"/>
    <w:rsid w:val="000F226B"/>
    <w:rsid w:val="00167682"/>
    <w:rsid w:val="00214173"/>
    <w:rsid w:val="002D3CCA"/>
    <w:rsid w:val="00334733"/>
    <w:rsid w:val="003A4757"/>
    <w:rsid w:val="003C4646"/>
    <w:rsid w:val="003D6618"/>
    <w:rsid w:val="003F21AC"/>
    <w:rsid w:val="003F6D86"/>
    <w:rsid w:val="00402E1B"/>
    <w:rsid w:val="004161FC"/>
    <w:rsid w:val="00453BE1"/>
    <w:rsid w:val="004C1DE4"/>
    <w:rsid w:val="004F68DE"/>
    <w:rsid w:val="00560386"/>
    <w:rsid w:val="005B09BF"/>
    <w:rsid w:val="005D0D77"/>
    <w:rsid w:val="006C2B13"/>
    <w:rsid w:val="00703C63"/>
    <w:rsid w:val="00725242"/>
    <w:rsid w:val="00746828"/>
    <w:rsid w:val="007B4795"/>
    <w:rsid w:val="007B52EF"/>
    <w:rsid w:val="007D36C6"/>
    <w:rsid w:val="007D389D"/>
    <w:rsid w:val="008A310E"/>
    <w:rsid w:val="008E6006"/>
    <w:rsid w:val="00974C12"/>
    <w:rsid w:val="009A7723"/>
    <w:rsid w:val="00B11D93"/>
    <w:rsid w:val="00B43FE0"/>
    <w:rsid w:val="00B93338"/>
    <w:rsid w:val="00BE2758"/>
    <w:rsid w:val="00C4271E"/>
    <w:rsid w:val="00C965DA"/>
    <w:rsid w:val="00DD0C45"/>
    <w:rsid w:val="00E029ED"/>
    <w:rsid w:val="00E62478"/>
    <w:rsid w:val="00EE75D1"/>
    <w:rsid w:val="00F2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C4646"/>
    <w:pPr>
      <w:tabs>
        <w:tab w:val="center" w:pos="4536"/>
        <w:tab w:val="right" w:pos="9072"/>
      </w:tabs>
    </w:pPr>
  </w:style>
  <w:style w:type="character" w:customStyle="1" w:styleId="StopkaZnak">
    <w:name w:val="Stopka Znak"/>
    <w:basedOn w:val="Domylnaczcionkaakapitu"/>
    <w:link w:val="Stopka"/>
    <w:rsid w:val="003C4646"/>
    <w:rPr>
      <w:rFonts w:ascii="Verdana" w:eastAsia="Times New Roman" w:hAnsi="Verdana" w:cs="Times New Roman"/>
      <w:sz w:val="20"/>
      <w:szCs w:val="24"/>
      <w:lang w:val="nb-NO" w:eastAsia="nb-NO"/>
    </w:rPr>
  </w:style>
  <w:style w:type="character" w:styleId="Numerstrony">
    <w:name w:val="page number"/>
    <w:basedOn w:val="Domylnaczcionkaakapitu"/>
    <w:rsid w:val="003C4646"/>
  </w:style>
  <w:style w:type="character" w:styleId="Hipercze">
    <w:name w:val="Hyperlink"/>
    <w:rsid w:val="003C4646"/>
    <w:rPr>
      <w:color w:val="0000FF"/>
      <w:u w:val="single"/>
    </w:rPr>
  </w:style>
  <w:style w:type="paragraph" w:styleId="Tekstdymka">
    <w:name w:val="Balloon Text"/>
    <w:basedOn w:val="Normalny"/>
    <w:link w:val="TekstdymkaZnak"/>
    <w:uiPriority w:val="99"/>
    <w:semiHidden/>
    <w:unhideWhenUsed/>
    <w:rsid w:val="003C4646"/>
    <w:rPr>
      <w:rFonts w:ascii="Tahoma" w:hAnsi="Tahoma" w:cs="Tahoma"/>
      <w:sz w:val="16"/>
      <w:szCs w:val="16"/>
    </w:rPr>
  </w:style>
  <w:style w:type="character" w:customStyle="1" w:styleId="TekstdymkaZnak">
    <w:name w:val="Tekst dymka Znak"/>
    <w:basedOn w:val="Domylnaczcionkaakapitu"/>
    <w:link w:val="Tekstdymka"/>
    <w:uiPriority w:val="99"/>
    <w:semiHidden/>
    <w:rsid w:val="003C4646"/>
    <w:rPr>
      <w:rFonts w:ascii="Tahoma" w:eastAsia="Times New Roman" w:hAnsi="Tahoma" w:cs="Tahoma"/>
      <w:sz w:val="16"/>
      <w:szCs w:val="16"/>
      <w:lang w:val="nb-NO" w:eastAsia="nb-NO"/>
    </w:rPr>
  </w:style>
  <w:style w:type="paragraph" w:styleId="Nagwek">
    <w:name w:val="header"/>
    <w:basedOn w:val="Normalny"/>
    <w:link w:val="NagwekZnak"/>
    <w:uiPriority w:val="99"/>
    <w:unhideWhenUsed/>
    <w:rsid w:val="000B3946"/>
    <w:pPr>
      <w:tabs>
        <w:tab w:val="center" w:pos="4513"/>
        <w:tab w:val="right" w:pos="9026"/>
      </w:tabs>
    </w:pPr>
  </w:style>
  <w:style w:type="character" w:customStyle="1" w:styleId="NagwekZnak">
    <w:name w:val="Nagłówek Znak"/>
    <w:basedOn w:val="Domylnaczcionkaakapitu"/>
    <w:link w:val="Nagwek"/>
    <w:uiPriority w:val="99"/>
    <w:rsid w:val="000B3946"/>
    <w:rPr>
      <w:rFonts w:ascii="Verdana" w:eastAsia="Times New Roman" w:hAnsi="Verdana" w:cs="Times New Roman"/>
      <w:sz w:val="20"/>
      <w:szCs w:val="24"/>
      <w:lang w:val="nb-NO" w:eastAsia="nb-NO"/>
    </w:rPr>
  </w:style>
  <w:style w:type="character" w:styleId="Odwoaniedokomentarza">
    <w:name w:val="annotation reference"/>
    <w:basedOn w:val="Domylnaczcionkaakapitu"/>
    <w:uiPriority w:val="99"/>
    <w:semiHidden/>
    <w:unhideWhenUsed/>
    <w:rsid w:val="00974C12"/>
    <w:rPr>
      <w:sz w:val="16"/>
      <w:szCs w:val="16"/>
    </w:rPr>
  </w:style>
  <w:style w:type="paragraph" w:styleId="Tekstkomentarza">
    <w:name w:val="annotation text"/>
    <w:basedOn w:val="Normalny"/>
    <w:link w:val="TekstkomentarzaZnak"/>
    <w:uiPriority w:val="99"/>
    <w:semiHidden/>
    <w:unhideWhenUsed/>
    <w:rsid w:val="00974C12"/>
    <w:rPr>
      <w:szCs w:val="20"/>
    </w:rPr>
  </w:style>
  <w:style w:type="character" w:customStyle="1" w:styleId="TekstkomentarzaZnak">
    <w:name w:val="Tekst komentarza Znak"/>
    <w:basedOn w:val="Domylnaczcionkaakapitu"/>
    <w:link w:val="Tekstkomentarza"/>
    <w:uiPriority w:val="99"/>
    <w:semiHidden/>
    <w:rsid w:val="00974C12"/>
    <w:rPr>
      <w:rFonts w:ascii="Verdana" w:eastAsia="Times New Roman" w:hAnsi="Verdana" w:cs="Times New Roman"/>
      <w:sz w:val="20"/>
      <w:szCs w:val="20"/>
      <w:lang w:val="nb-NO" w:eastAsia="nb-NO"/>
    </w:rPr>
  </w:style>
  <w:style w:type="paragraph" w:styleId="Tematkomentarza">
    <w:name w:val="annotation subject"/>
    <w:basedOn w:val="Tekstkomentarza"/>
    <w:next w:val="Tekstkomentarza"/>
    <w:link w:val="TematkomentarzaZnak"/>
    <w:uiPriority w:val="99"/>
    <w:semiHidden/>
    <w:unhideWhenUsed/>
    <w:rsid w:val="00974C12"/>
    <w:rPr>
      <w:b/>
      <w:bCs/>
    </w:rPr>
  </w:style>
  <w:style w:type="character" w:customStyle="1" w:styleId="TematkomentarzaZnak">
    <w:name w:val="Temat komentarza Znak"/>
    <w:basedOn w:val="TekstkomentarzaZnak"/>
    <w:link w:val="Tematkomentarza"/>
    <w:uiPriority w:val="99"/>
    <w:semiHidden/>
    <w:rsid w:val="00974C12"/>
    <w:rPr>
      <w:rFonts w:ascii="Verdana" w:eastAsia="Times New Roman" w:hAnsi="Verdana" w:cs="Times New Roman"/>
      <w:b/>
      <w:bCs/>
      <w:sz w:val="20"/>
      <w:szCs w:val="20"/>
      <w:lang w:val="nb-NO" w:eastAsia="nb-NO"/>
    </w:rPr>
  </w:style>
  <w:style w:type="paragraph" w:styleId="Akapitzlist">
    <w:name w:val="List Paragraph"/>
    <w:basedOn w:val="Normalny"/>
    <w:uiPriority w:val="34"/>
    <w:qFormat/>
    <w:rsid w:val="003D6618"/>
    <w:pPr>
      <w:spacing w:after="200" w:line="276" w:lineRule="auto"/>
      <w:ind w:left="720"/>
      <w:contextualSpacing/>
    </w:pPr>
    <w:rPr>
      <w:rFonts w:asciiTheme="minorHAnsi" w:eastAsiaTheme="minorHAnsi" w:hAnsiTheme="minorHAnsi" w:cstheme="minorBidi"/>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C4646"/>
    <w:pPr>
      <w:tabs>
        <w:tab w:val="center" w:pos="4536"/>
        <w:tab w:val="right" w:pos="9072"/>
      </w:tabs>
    </w:pPr>
  </w:style>
  <w:style w:type="character" w:customStyle="1" w:styleId="StopkaZnak">
    <w:name w:val="Stopka Znak"/>
    <w:basedOn w:val="Domylnaczcionkaakapitu"/>
    <w:link w:val="Stopka"/>
    <w:rsid w:val="003C4646"/>
    <w:rPr>
      <w:rFonts w:ascii="Verdana" w:eastAsia="Times New Roman" w:hAnsi="Verdana" w:cs="Times New Roman"/>
      <w:sz w:val="20"/>
      <w:szCs w:val="24"/>
      <w:lang w:val="nb-NO" w:eastAsia="nb-NO"/>
    </w:rPr>
  </w:style>
  <w:style w:type="character" w:styleId="Numerstrony">
    <w:name w:val="page number"/>
    <w:basedOn w:val="Domylnaczcionkaakapitu"/>
    <w:rsid w:val="003C4646"/>
  </w:style>
  <w:style w:type="character" w:styleId="Hipercze">
    <w:name w:val="Hyperlink"/>
    <w:rsid w:val="003C4646"/>
    <w:rPr>
      <w:color w:val="0000FF"/>
      <w:u w:val="single"/>
    </w:rPr>
  </w:style>
  <w:style w:type="paragraph" w:styleId="Tekstdymka">
    <w:name w:val="Balloon Text"/>
    <w:basedOn w:val="Normalny"/>
    <w:link w:val="TekstdymkaZnak"/>
    <w:uiPriority w:val="99"/>
    <w:semiHidden/>
    <w:unhideWhenUsed/>
    <w:rsid w:val="003C4646"/>
    <w:rPr>
      <w:rFonts w:ascii="Tahoma" w:hAnsi="Tahoma" w:cs="Tahoma"/>
      <w:sz w:val="16"/>
      <w:szCs w:val="16"/>
    </w:rPr>
  </w:style>
  <w:style w:type="character" w:customStyle="1" w:styleId="TekstdymkaZnak">
    <w:name w:val="Tekst dymka Znak"/>
    <w:basedOn w:val="Domylnaczcionkaakapitu"/>
    <w:link w:val="Tekstdymka"/>
    <w:uiPriority w:val="99"/>
    <w:semiHidden/>
    <w:rsid w:val="003C4646"/>
    <w:rPr>
      <w:rFonts w:ascii="Tahoma" w:eastAsia="Times New Roman" w:hAnsi="Tahoma" w:cs="Tahoma"/>
      <w:sz w:val="16"/>
      <w:szCs w:val="16"/>
      <w:lang w:val="nb-NO" w:eastAsia="nb-NO"/>
    </w:rPr>
  </w:style>
  <w:style w:type="paragraph" w:styleId="Nagwek">
    <w:name w:val="header"/>
    <w:basedOn w:val="Normalny"/>
    <w:link w:val="NagwekZnak"/>
    <w:uiPriority w:val="99"/>
    <w:unhideWhenUsed/>
    <w:rsid w:val="000B3946"/>
    <w:pPr>
      <w:tabs>
        <w:tab w:val="center" w:pos="4513"/>
        <w:tab w:val="right" w:pos="9026"/>
      </w:tabs>
    </w:pPr>
  </w:style>
  <w:style w:type="character" w:customStyle="1" w:styleId="NagwekZnak">
    <w:name w:val="Nagłówek Znak"/>
    <w:basedOn w:val="Domylnaczcionkaakapitu"/>
    <w:link w:val="Nagwek"/>
    <w:uiPriority w:val="99"/>
    <w:rsid w:val="000B3946"/>
    <w:rPr>
      <w:rFonts w:ascii="Verdana" w:eastAsia="Times New Roman" w:hAnsi="Verdana" w:cs="Times New Roman"/>
      <w:sz w:val="20"/>
      <w:szCs w:val="24"/>
      <w:lang w:val="nb-NO" w:eastAsia="nb-NO"/>
    </w:rPr>
  </w:style>
  <w:style w:type="character" w:styleId="Odwoaniedokomentarza">
    <w:name w:val="annotation reference"/>
    <w:basedOn w:val="Domylnaczcionkaakapitu"/>
    <w:uiPriority w:val="99"/>
    <w:semiHidden/>
    <w:unhideWhenUsed/>
    <w:rsid w:val="00974C12"/>
    <w:rPr>
      <w:sz w:val="16"/>
      <w:szCs w:val="16"/>
    </w:rPr>
  </w:style>
  <w:style w:type="paragraph" w:styleId="Tekstkomentarza">
    <w:name w:val="annotation text"/>
    <w:basedOn w:val="Normalny"/>
    <w:link w:val="TekstkomentarzaZnak"/>
    <w:uiPriority w:val="99"/>
    <w:semiHidden/>
    <w:unhideWhenUsed/>
    <w:rsid w:val="00974C12"/>
    <w:rPr>
      <w:szCs w:val="20"/>
    </w:rPr>
  </w:style>
  <w:style w:type="character" w:customStyle="1" w:styleId="TekstkomentarzaZnak">
    <w:name w:val="Tekst komentarza Znak"/>
    <w:basedOn w:val="Domylnaczcionkaakapitu"/>
    <w:link w:val="Tekstkomentarza"/>
    <w:uiPriority w:val="99"/>
    <w:semiHidden/>
    <w:rsid w:val="00974C12"/>
    <w:rPr>
      <w:rFonts w:ascii="Verdana" w:eastAsia="Times New Roman" w:hAnsi="Verdana" w:cs="Times New Roman"/>
      <w:sz w:val="20"/>
      <w:szCs w:val="20"/>
      <w:lang w:val="nb-NO" w:eastAsia="nb-NO"/>
    </w:rPr>
  </w:style>
  <w:style w:type="paragraph" w:styleId="Tematkomentarza">
    <w:name w:val="annotation subject"/>
    <w:basedOn w:val="Tekstkomentarza"/>
    <w:next w:val="Tekstkomentarza"/>
    <w:link w:val="TematkomentarzaZnak"/>
    <w:uiPriority w:val="99"/>
    <w:semiHidden/>
    <w:unhideWhenUsed/>
    <w:rsid w:val="00974C12"/>
    <w:rPr>
      <w:b/>
      <w:bCs/>
    </w:rPr>
  </w:style>
  <w:style w:type="character" w:customStyle="1" w:styleId="TematkomentarzaZnak">
    <w:name w:val="Temat komentarza Znak"/>
    <w:basedOn w:val="TekstkomentarzaZnak"/>
    <w:link w:val="Tematkomentarza"/>
    <w:uiPriority w:val="99"/>
    <w:semiHidden/>
    <w:rsid w:val="00974C12"/>
    <w:rPr>
      <w:rFonts w:ascii="Verdana" w:eastAsia="Times New Roman" w:hAnsi="Verdana" w:cs="Times New Roman"/>
      <w:b/>
      <w:bCs/>
      <w:sz w:val="20"/>
      <w:szCs w:val="20"/>
      <w:lang w:val="nb-NO" w:eastAsia="nb-NO"/>
    </w:rPr>
  </w:style>
  <w:style w:type="paragraph" w:styleId="Akapitzlist">
    <w:name w:val="List Paragraph"/>
    <w:basedOn w:val="Normalny"/>
    <w:uiPriority w:val="34"/>
    <w:qFormat/>
    <w:rsid w:val="003D6618"/>
    <w:pPr>
      <w:spacing w:after="200" w:line="276" w:lineRule="auto"/>
      <w:ind w:left="720"/>
      <w:contextualSpacing/>
    </w:pPr>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1973</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SYLWESTER PELECHATY</cp:lastModifiedBy>
  <cp:revision>2</cp:revision>
  <cp:lastPrinted>2015-07-15T10:36:00Z</cp:lastPrinted>
  <dcterms:created xsi:type="dcterms:W3CDTF">2016-05-09T19:54:00Z</dcterms:created>
  <dcterms:modified xsi:type="dcterms:W3CDTF">2016-05-09T19:54:00Z</dcterms:modified>
</cp:coreProperties>
</file>